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08" w:rsidRPr="006D2C08" w:rsidRDefault="006D2C08" w:rsidP="006D2C08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6D2C08">
        <w:rPr>
          <w:rFonts w:ascii="Calibri" w:eastAsia="Calibri" w:hAnsi="Calibri" w:cs="B Lotus" w:hint="cs"/>
          <w:rtl/>
        </w:rPr>
        <w:t>بسمه تعالی</w:t>
      </w:r>
      <w:r w:rsidRPr="006D2C0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6D2C08" w:rsidRPr="006D2C08" w:rsidRDefault="006D2C08" w:rsidP="006D2C08">
      <w:pPr>
        <w:bidi/>
        <w:spacing w:after="0" w:line="240" w:lineRule="auto"/>
        <w:contextualSpacing/>
        <w:jc w:val="center"/>
        <w:outlineLvl w:val="0"/>
        <w:rPr>
          <w:rFonts w:cs="B Lotus"/>
          <w:b/>
          <w:bCs/>
          <w:sz w:val="14"/>
          <w:szCs w:val="14"/>
          <w:rtl/>
          <w:lang w:bidi="fa-IR"/>
        </w:rPr>
      </w:pP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وزارت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بهداشت،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درمان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و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آموزش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پزشک</w:t>
      </w:r>
      <w:r w:rsidRPr="006D2C08">
        <w:rPr>
          <w:rFonts w:cs="B Lotus" w:hint="cs"/>
          <w:b/>
          <w:bCs/>
          <w:sz w:val="14"/>
          <w:szCs w:val="14"/>
          <w:rtl/>
          <w:lang w:bidi="fa-IR"/>
        </w:rPr>
        <w:t>ی</w:t>
      </w:r>
    </w:p>
    <w:p w:rsidR="006D2C08" w:rsidRPr="006D2C08" w:rsidRDefault="006D2C08" w:rsidP="006D2C08">
      <w:pPr>
        <w:bidi/>
        <w:spacing w:after="0" w:line="240" w:lineRule="auto"/>
        <w:contextualSpacing/>
        <w:jc w:val="center"/>
        <w:outlineLvl w:val="0"/>
        <w:rPr>
          <w:rFonts w:cs="B Lotus"/>
          <w:b/>
          <w:bCs/>
          <w:sz w:val="14"/>
          <w:szCs w:val="14"/>
          <w:rtl/>
          <w:lang w:bidi="fa-IR"/>
        </w:rPr>
      </w:pP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معاونت</w:t>
      </w:r>
      <w:r w:rsidRPr="006D2C08">
        <w:rPr>
          <w:rFonts w:cs="B Lotus"/>
          <w:b/>
          <w:bCs/>
          <w:sz w:val="14"/>
          <w:szCs w:val="14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14"/>
          <w:szCs w:val="14"/>
          <w:rtl/>
          <w:lang w:bidi="fa-IR"/>
        </w:rPr>
        <w:t>آموزش</w:t>
      </w:r>
      <w:r w:rsidRPr="006D2C08">
        <w:rPr>
          <w:rFonts w:cs="B Lotus" w:hint="cs"/>
          <w:b/>
          <w:bCs/>
          <w:sz w:val="14"/>
          <w:szCs w:val="14"/>
          <w:rtl/>
          <w:lang w:bidi="fa-IR"/>
        </w:rPr>
        <w:t>ی</w:t>
      </w:r>
    </w:p>
    <w:p w:rsidR="006D2C08" w:rsidRPr="006D2C08" w:rsidRDefault="006D2C08" w:rsidP="006D2C08">
      <w:pPr>
        <w:bidi/>
        <w:spacing w:after="0" w:line="240" w:lineRule="auto"/>
        <w:contextualSpacing/>
        <w:jc w:val="center"/>
        <w:outlineLvl w:val="0"/>
        <w:rPr>
          <w:rFonts w:cs="B Lotus"/>
          <w:b/>
          <w:bCs/>
          <w:rtl/>
          <w:lang w:bidi="fa-IR"/>
        </w:rPr>
      </w:pP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مرکز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مطالعات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و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توسعه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آموزش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علوم</w:t>
      </w:r>
      <w:r w:rsidRPr="006D2C08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6D2C08">
        <w:rPr>
          <w:rFonts w:cs="B Lotus" w:hint="eastAsia"/>
          <w:b/>
          <w:bCs/>
          <w:sz w:val="20"/>
          <w:szCs w:val="20"/>
          <w:rtl/>
          <w:lang w:bidi="fa-IR"/>
        </w:rPr>
        <w:t>پزشک</w:t>
      </w:r>
      <w:r w:rsidRPr="006D2C08">
        <w:rPr>
          <w:rFonts w:cs="B Lotus" w:hint="cs"/>
          <w:b/>
          <w:bCs/>
          <w:sz w:val="20"/>
          <w:szCs w:val="20"/>
          <w:rtl/>
          <w:lang w:bidi="fa-IR"/>
        </w:rPr>
        <w:t>ی</w:t>
      </w:r>
    </w:p>
    <w:p w:rsidR="006D2C08" w:rsidRPr="006D2C08" w:rsidRDefault="006D2C08" w:rsidP="006D2C08">
      <w:pPr>
        <w:keepNext/>
        <w:keepLines/>
        <w:bidi/>
        <w:spacing w:before="480" w:after="0" w:line="240" w:lineRule="auto"/>
        <w:jc w:val="center"/>
        <w:outlineLvl w:val="0"/>
        <w:rPr>
          <w:rFonts w:ascii="Cambria" w:eastAsia="Times New Roman" w:hAnsi="Cambria" w:cs="B Titr"/>
          <w:b/>
          <w:bCs/>
          <w:sz w:val="36"/>
          <w:szCs w:val="36"/>
          <w:rtl/>
          <w:lang w:bidi="fa-IR"/>
        </w:rPr>
      </w:pPr>
      <w:bookmarkStart w:id="0" w:name="_GoBack"/>
      <w:r w:rsidRPr="006D2C08">
        <w:rPr>
          <w:rFonts w:ascii="Cambria" w:eastAsia="Times New Roman" w:hAnsi="Cambria" w:cs="B Titr" w:hint="cs"/>
          <w:b/>
          <w:bCs/>
          <w:sz w:val="36"/>
          <w:szCs w:val="36"/>
          <w:rtl/>
          <w:lang w:bidi="fa-IR"/>
        </w:rPr>
        <w:t>فرم ارسال فرايند جشنواره آموزشي شهيد مطهري</w:t>
      </w:r>
    </w:p>
    <w:bookmarkEnd w:id="0"/>
    <w:p w:rsidR="006D2C08" w:rsidRPr="006D2C08" w:rsidRDefault="006D2C08" w:rsidP="006D2C08">
      <w:pPr>
        <w:spacing w:after="200" w:line="276" w:lineRule="auto"/>
        <w:rPr>
          <w:rFonts w:ascii="Calibri" w:eastAsia="Calibri" w:hAnsi="Calibri" w:cs="B Titr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عنوان فارسي:</w:t>
      </w:r>
      <w:r w:rsidRPr="006D2C08">
        <w:rPr>
          <w:rFonts w:ascii="Calibri" w:eastAsia="Calibri" w:hAnsi="Calibri" w:cs="B Titr"/>
          <w:sz w:val="28"/>
          <w:szCs w:val="28"/>
          <w:lang w:bidi="fa-IR"/>
        </w:rPr>
        <w:t xml:space="preserve"> </w:t>
      </w:r>
    </w:p>
    <w:p w:rsidR="006D2C08" w:rsidRPr="006D2C08" w:rsidRDefault="006D2C08" w:rsidP="006D2C08">
      <w:pPr>
        <w:bidi/>
        <w:spacing w:after="200" w:line="240" w:lineRule="auto"/>
        <w:ind w:left="-540" w:right="-396"/>
        <w:jc w:val="both"/>
        <w:rPr>
          <w:rFonts w:eastAsiaTheme="minorEastAsia" w:cs="B Titr"/>
          <w:b/>
          <w:bCs/>
          <w:sz w:val="28"/>
          <w:szCs w:val="28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عنوان انگليسي:</w:t>
      </w:r>
    </w:p>
    <w:p w:rsidR="006D2C08" w:rsidRPr="006D2C08" w:rsidRDefault="006D2C08" w:rsidP="006D2C08">
      <w:pPr>
        <w:bidi/>
        <w:spacing w:after="20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D2C08" w:rsidRPr="006D2C08" w:rsidRDefault="006D2C08" w:rsidP="006D2C08">
      <w:pPr>
        <w:bidi/>
        <w:spacing w:after="20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حيطه نوآوري: 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6D2C08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</w:rPr>
        <w:t> </w:t>
      </w:r>
      <w:r w:rsidRPr="006D2C08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6D2C08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6D2C08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6D2C08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)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6D2C08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مشاوره، راهنمایی و حمایت دانشجویی</w:t>
      </w:r>
    </w:p>
    <w:p w:rsidR="006D2C08" w:rsidRPr="006D2C08" w:rsidRDefault="006D2C08" w:rsidP="006D2C08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6D2C0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6D2C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6D2C08" w:rsidRPr="006D2C08" w:rsidRDefault="006D2C08" w:rsidP="006D2C08">
      <w:pPr>
        <w:bidi/>
        <w:spacing w:before="100" w:beforeAutospacing="1" w:after="100" w:afterAutospacing="1" w:line="240" w:lineRule="auto"/>
        <w:ind w:left="724"/>
        <w:contextualSpacing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محل انجام فرایند: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6D2C08" w:rsidRPr="006D2C08" w:rsidTr="002542C7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6D2C08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2C08"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2C0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مدت انجام فرایند: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6D2C08" w:rsidRPr="006D2C08" w:rsidTr="002542C7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2C0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2C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6D2C08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:rsidR="006D2C08" w:rsidRPr="006D2C08" w:rsidRDefault="006D2C08" w:rsidP="006D2C08">
      <w:pPr>
        <w:bidi/>
        <w:spacing w:after="200" w:line="240" w:lineRule="auto"/>
        <w:ind w:right="-396"/>
        <w:jc w:val="both"/>
        <w:rPr>
          <w:rFonts w:ascii="Calibri" w:eastAsia="Calibri" w:hAnsi="Calibri" w:cs="B Titr"/>
          <w:sz w:val="28"/>
          <w:szCs w:val="28"/>
          <w:rtl/>
          <w:lang w:bidi="fa-IR"/>
        </w:rPr>
        <w:sectPr w:rsidR="006D2C08" w:rsidRPr="006D2C08" w:rsidSect="0069367D">
          <w:footerReference w:type="default" r:id="rId7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lastRenderedPageBreak/>
        <w:t>اطلاعات صاحبان و همكاران فرایند (رديف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6D2C08" w:rsidRPr="006D2C08" w:rsidTr="002542C7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Pr="006D2C08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footnoteReference w:id="1"/>
            </w: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2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همكاري </w:t>
            </w:r>
            <w:r w:rsidRPr="006D2C08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Pr="006D2C08">
              <w:rPr>
                <w:rFonts w:cs="B Nazanin"/>
                <w:b/>
                <w:bCs/>
                <w:vertAlign w:val="superscript"/>
                <w:rtl/>
                <w:lang w:bidi="fa-IR"/>
              </w:rPr>
              <w:footnoteReference w:id="2"/>
            </w:r>
            <w:r w:rsidRPr="006D2C08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دانشگاهي </w:t>
            </w:r>
            <w:r w:rsidRPr="006D2C08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D2C08"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D2C08" w:rsidRPr="006D2C08" w:rsidTr="002542C7">
        <w:trPr>
          <w:jc w:val="center"/>
        </w:trPr>
        <w:tc>
          <w:tcPr>
            <w:tcW w:w="1838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D2C0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D2C08" w:rsidRPr="006D2C08" w:rsidTr="002542C7">
        <w:trPr>
          <w:trHeight w:val="766"/>
          <w:jc w:val="center"/>
        </w:trPr>
        <w:tc>
          <w:tcPr>
            <w:tcW w:w="5098" w:type="dxa"/>
            <w:gridSpan w:val="2"/>
          </w:tcPr>
          <w:p w:rsidR="006D2C08" w:rsidRPr="006D2C08" w:rsidRDefault="006D2C08" w:rsidP="006D2C08">
            <w:pPr>
              <w:bidi/>
              <w:spacing w:after="200"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D2C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6D2C08" w:rsidRPr="006D2C08" w:rsidRDefault="006D2C08" w:rsidP="006D2C08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6D2C08" w:rsidRPr="006D2C08" w:rsidRDefault="006D2C08" w:rsidP="006D2C08">
      <w:pPr>
        <w:bidi/>
        <w:spacing w:after="200" w:line="276" w:lineRule="auto"/>
        <w:rPr>
          <w:rFonts w:ascii="Calibri" w:eastAsia="Calibri" w:hAnsi="Calibri" w:cs="Arial"/>
          <w:lang w:val="en-CA"/>
        </w:rPr>
      </w:pPr>
      <w:r w:rsidRPr="006D2C08">
        <w:rPr>
          <w:rFonts w:ascii="TimesNewRoman,Italic" w:eastAsia="Calibri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6D2C08">
        <w:rPr>
          <w:rFonts w:ascii="TimesNewRoman,Italic" w:eastAsia="Calibri" w:hAnsi="TimesNewRoman,Italic" w:cs="B Lotus"/>
          <w:b/>
          <w:bCs/>
          <w:sz w:val="24"/>
          <w:szCs w:val="24"/>
          <w:rtl/>
          <w:lang w:bidi="fa-IR"/>
        </w:rPr>
        <w:softHyphen/>
      </w:r>
      <w:r w:rsidRPr="006D2C08">
        <w:rPr>
          <w:rFonts w:ascii="TimesNewRoman,Italic" w:eastAsia="Calibri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6D2C08">
        <w:rPr>
          <w:rFonts w:ascii="TimesNewRoman,Italic" w:eastAsia="Calibri" w:hAnsi="TimesNewRoman,Italic" w:cs="B Lotus"/>
          <w:b/>
          <w:bCs/>
          <w:sz w:val="24"/>
          <w:szCs w:val="24"/>
          <w:rtl/>
          <w:lang w:bidi="fa-IR"/>
        </w:rPr>
        <w:softHyphen/>
      </w:r>
      <w:r w:rsidRPr="006D2C08">
        <w:rPr>
          <w:rFonts w:ascii="TimesNewRoman,Italic" w:eastAsia="Calibri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                امضا:               تاریخ:</w:t>
      </w:r>
    </w:p>
    <w:p w:rsidR="006D2C08" w:rsidRPr="006D2C08" w:rsidRDefault="006D2C08" w:rsidP="006D2C08">
      <w:pPr>
        <w:bidi/>
        <w:spacing w:after="200" w:line="276" w:lineRule="auto"/>
        <w:rPr>
          <w:rFonts w:ascii="Calibri" w:eastAsia="Calibri" w:hAnsi="Calibri" w:cs="B Titr"/>
          <w:sz w:val="24"/>
          <w:szCs w:val="24"/>
          <w:rtl/>
          <w:lang w:bidi="fa-IR"/>
        </w:rPr>
        <w:sectPr w:rsidR="006D2C08" w:rsidRPr="006D2C08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6D2C08" w:rsidRPr="006D2C08" w:rsidRDefault="006D2C08" w:rsidP="006D2C08">
      <w:pPr>
        <w:tabs>
          <w:tab w:val="right" w:pos="441"/>
        </w:tabs>
        <w:bidi/>
        <w:spacing w:after="200" w:line="240" w:lineRule="auto"/>
        <w:ind w:left="157" w:right="-396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اهداف ويژه/اهداف اختصاصي:</w:t>
      </w:r>
    </w:p>
    <w:p w:rsidR="006D2C08" w:rsidRPr="006D2C08" w:rsidRDefault="006D2C08" w:rsidP="006D2C08">
      <w:pPr>
        <w:tabs>
          <w:tab w:val="right" w:pos="441"/>
        </w:tabs>
        <w:bidi/>
        <w:spacing w:after="200" w:line="240" w:lineRule="auto"/>
        <w:ind w:left="157" w:right="-396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6D2C08" w:rsidRPr="006D2C08" w:rsidRDefault="006D2C08" w:rsidP="006D2C08">
      <w:pPr>
        <w:bidi/>
        <w:spacing w:after="200" w:line="240" w:lineRule="auto"/>
        <w:ind w:left="1080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بيان مسئله </w:t>
      </w:r>
      <w:r w:rsidRPr="006D2C08">
        <w:rPr>
          <w:rFonts w:ascii="Calibri" w:eastAsia="Calibri" w:hAnsi="Calibri"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6D2C08" w:rsidRPr="006D2C08" w:rsidRDefault="006D2C08" w:rsidP="006D2C08">
      <w:pPr>
        <w:bidi/>
        <w:spacing w:after="200" w:line="240" w:lineRule="auto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مرور تجربيات و شواهد </w:t>
      </w:r>
      <w:r w:rsidRPr="006D2C08">
        <w:rPr>
          <w:rFonts w:ascii="Calibri" w:eastAsia="Calibri" w:hAnsi="Calibri" w:cs="B Titr" w:hint="cs"/>
          <w:sz w:val="24"/>
          <w:szCs w:val="24"/>
          <w:rtl/>
          <w:lang w:bidi="fa-IR"/>
        </w:rPr>
        <w:t>خارجي (با ذكر رفرانس):</w:t>
      </w:r>
    </w:p>
    <w:p w:rsidR="006D2C08" w:rsidRPr="006D2C08" w:rsidRDefault="006D2C08" w:rsidP="006D2C08">
      <w:pPr>
        <w:spacing w:after="200" w:line="276" w:lineRule="auto"/>
        <w:ind w:left="720"/>
        <w:contextualSpacing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tabs>
          <w:tab w:val="right" w:pos="441"/>
        </w:tabs>
        <w:bidi/>
        <w:spacing w:after="200" w:line="240" w:lineRule="auto"/>
        <w:ind w:left="157" w:right="-396"/>
        <w:contextualSpacing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142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مرور تجربيات و شواهد داخلي</w:t>
      </w:r>
      <w:r w:rsidRPr="006D2C08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(در اين بخش سوابق اجرایي اين نوآوري در دانشگاه و كشور به طور كامل ذكر و رفرانس ذكر شود):</w:t>
      </w: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142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شرح فعاليت صورت گرفته را بنويسيد</w:t>
      </w:r>
      <w:r w:rsidRPr="006D2C08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(آماده سازي، چگونگي تجزيه و تحليل موقعيت و تطبيق متدولوژي، اجرا و ارزشيابي را در اين بخش بنويسيد):</w:t>
      </w: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lang w:bidi="fa-IR"/>
        </w:rPr>
      </w:pP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142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142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lastRenderedPageBreak/>
        <w:t>شیوه های نقد فرایند انجام شده و نحوه به کارگیری نتایج آن در ارتقای کیفیت فرایند را تشریح کنید:</w:t>
      </w:r>
    </w:p>
    <w:p w:rsidR="006D2C08" w:rsidRPr="006D2C08" w:rsidRDefault="006D2C08" w:rsidP="006D2C08">
      <w:pPr>
        <w:bidi/>
        <w:spacing w:after="200" w:line="240" w:lineRule="auto"/>
        <w:jc w:val="both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سطح نوآوري</w:t>
      </w:r>
    </w:p>
    <w:p w:rsidR="006D2C08" w:rsidRPr="006D2C08" w:rsidRDefault="006D2C08" w:rsidP="006D2C08">
      <w:pPr>
        <w:numPr>
          <w:ilvl w:val="0"/>
          <w:numId w:val="1"/>
        </w:numPr>
        <w:bidi/>
        <w:spacing w:after="200" w:line="240" w:lineRule="auto"/>
        <w:ind w:left="714" w:hanging="357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6D2C08" w:rsidRPr="006D2C08" w:rsidRDefault="006D2C08" w:rsidP="006D2C08">
      <w:pPr>
        <w:numPr>
          <w:ilvl w:val="0"/>
          <w:numId w:val="1"/>
        </w:numPr>
        <w:bidi/>
        <w:spacing w:after="200" w:line="240" w:lineRule="auto"/>
        <w:ind w:left="714" w:hanging="357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6D2C08" w:rsidRPr="006D2C08" w:rsidRDefault="006D2C08" w:rsidP="006D2C08">
      <w:pPr>
        <w:numPr>
          <w:ilvl w:val="0"/>
          <w:numId w:val="1"/>
        </w:numPr>
        <w:bidi/>
        <w:spacing w:after="200" w:line="240" w:lineRule="auto"/>
        <w:ind w:left="714" w:hanging="357"/>
        <w:contextualSpacing/>
        <w:rPr>
          <w:rFonts w:ascii="Calibri" w:eastAsia="Calibri" w:hAnsi="Calibri" w:cs="B Lotus"/>
          <w:sz w:val="28"/>
          <w:szCs w:val="28"/>
          <w:lang w:bidi="fa-IR"/>
        </w:rPr>
      </w:pPr>
      <w:r w:rsidRPr="006D2C08">
        <w:rPr>
          <w:rFonts w:ascii="Calibri" w:eastAsia="Calibri" w:hAnsi="Calibri"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6D2C08" w:rsidRPr="006D2C08" w:rsidRDefault="006D2C08" w:rsidP="006D2C08">
      <w:pPr>
        <w:numPr>
          <w:ilvl w:val="0"/>
          <w:numId w:val="1"/>
        </w:numPr>
        <w:bidi/>
        <w:spacing w:after="200" w:line="240" w:lineRule="auto"/>
        <w:ind w:left="714" w:hanging="357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D2C08">
        <w:rPr>
          <w:rFonts w:ascii="Calibri" w:eastAsia="Calibri" w:hAnsi="Calibri"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6D2C08" w:rsidRPr="006D2C08" w:rsidRDefault="006D2C08" w:rsidP="006D2C08">
      <w:pPr>
        <w:bidi/>
        <w:spacing w:after="0" w:line="240" w:lineRule="auto"/>
        <w:rPr>
          <w:rFonts w:ascii="TimesNewRoman,Italic" w:eastAsia="Calibri" w:hAnsi="TimesNewRoman,Italic" w:cs="B Titr"/>
          <w:sz w:val="28"/>
          <w:szCs w:val="28"/>
          <w:rtl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jc w:val="both"/>
        <w:rPr>
          <w:rFonts w:ascii="TimesNewRoman,Italic" w:eastAsia="Calibri" w:hAnsi="TimesNewRoman,Italic" w:cs="B Titr"/>
          <w:sz w:val="28"/>
          <w:szCs w:val="28"/>
          <w:rtl/>
        </w:rPr>
      </w:pPr>
      <w:r w:rsidRPr="006D2C08">
        <w:rPr>
          <w:rFonts w:ascii="TimesNewRoman,Italic" w:eastAsia="Calibri" w:hAnsi="TimesNewRoman,Italic" w:cs="B Titr" w:hint="cs"/>
          <w:sz w:val="28"/>
          <w:szCs w:val="28"/>
          <w:rtl/>
        </w:rPr>
        <w:t xml:space="preserve">چک لیست خودارزیابی </w:t>
      </w:r>
      <w:r w:rsidRPr="006D2C08">
        <w:rPr>
          <w:rFonts w:ascii="Calibri" w:eastAsia="Calibri" w:hAnsi="Calibri" w:cs="B Titr" w:hint="cs"/>
          <w:sz w:val="28"/>
          <w:szCs w:val="28"/>
          <w:rtl/>
          <w:lang w:bidi="fa-IR"/>
        </w:rPr>
        <w:t>فرایندهای</w:t>
      </w:r>
      <w:r w:rsidRPr="006D2C08">
        <w:rPr>
          <w:rFonts w:ascii="TimesNewRoman,Italic" w:eastAsia="Calibri" w:hAnsi="TimesNewRoman,Italic" w:cs="B Titr" w:hint="cs"/>
          <w:sz w:val="28"/>
          <w:szCs w:val="28"/>
          <w:rtl/>
        </w:rPr>
        <w:t xml:space="preserve"> جشنواره شهید مطهری برای بررسی موارد رد سریع</w:t>
      </w:r>
    </w:p>
    <w:p w:rsidR="006D2C08" w:rsidRPr="006D2C08" w:rsidRDefault="006D2C08" w:rsidP="006D2C08">
      <w:pPr>
        <w:bidi/>
        <w:spacing w:after="200" w:line="276" w:lineRule="auto"/>
        <w:ind w:left="91"/>
        <w:contextualSpacing/>
        <w:rPr>
          <w:rFonts w:ascii="TimesNewRoman,Italic" w:eastAsia="Calibri" w:hAnsi="TimesNewRoman,Italic" w:cs="B Lotus"/>
          <w:sz w:val="26"/>
          <w:szCs w:val="24"/>
        </w:rPr>
      </w:pPr>
      <w:r w:rsidRPr="006D2C08">
        <w:rPr>
          <w:rFonts w:ascii="TimesNewRoman,Italic" w:eastAsia="Calibri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6D2C08">
        <w:rPr>
          <w:rFonts w:ascii="TimesNewRoman,Italic" w:eastAsia="Calibri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6D2C08">
        <w:rPr>
          <w:rFonts w:ascii="TimesNewRoman,Italic" w:eastAsia="Calibri" w:hAnsi="TimesNewRoman,Italic" w:cs="B Lotus" w:hint="cs"/>
          <w:sz w:val="26"/>
          <w:szCs w:val="24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62"/>
        <w:gridCol w:w="506"/>
        <w:gridCol w:w="7002"/>
        <w:gridCol w:w="1918"/>
      </w:tblGrid>
      <w:tr w:rsidR="006D2C08" w:rsidRPr="006D2C08" w:rsidTr="0025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6D2C08" w:rsidRPr="006D2C08" w:rsidRDefault="006D2C08" w:rsidP="006D2C08">
            <w:pPr>
              <w:bidi/>
              <w:spacing w:after="200"/>
              <w:ind w:left="113" w:right="113"/>
              <w:contextualSpacing/>
              <w:jc w:val="center"/>
              <w:rPr>
                <w:rFonts w:eastAsia="MS Mincho" w:cs="B Yagut"/>
                <w:rtl/>
                <w:lang w:bidi="fa-IR"/>
              </w:rPr>
            </w:pPr>
            <w:r w:rsidRPr="006D2C08">
              <w:rPr>
                <w:rFonts w:eastAsia="MS Mincho" w:cs="B Yagut" w:hint="cs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Yagut"/>
                <w:rtl/>
                <w:lang w:bidi="fa-IR"/>
              </w:rPr>
            </w:pPr>
            <w:r w:rsidRPr="006D2C08">
              <w:rPr>
                <w:rFonts w:eastAsia="MS Mincho" w:cs="B Yagut" w:hint="cs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Yagut"/>
                <w:rtl/>
                <w:lang w:bidi="fa-IR"/>
              </w:rPr>
            </w:pPr>
            <w:r w:rsidRPr="006D2C08">
              <w:rPr>
                <w:rFonts w:eastAsia="MS Mincho" w:cs="B Yagut" w:hint="cs"/>
                <w:rtl/>
                <w:lang w:bidi="fa-IR"/>
              </w:rPr>
              <w:t>پاسخ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فعالیت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خارج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از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حوزه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آموزش اعضای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هیات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علمی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یکی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از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رده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فراگیران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علوم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پزشکی</w:t>
            </w:r>
            <w:r w:rsidRPr="006D2C08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6D2C08" w:rsidRPr="006D2C08" w:rsidRDefault="006D2C08" w:rsidP="006D2C08">
            <w:pPr>
              <w:bidi/>
              <w:spacing w:before="240"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فعالیت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 مرتبط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با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آموزش سلامت عمومی</w:t>
            </w:r>
            <w:r w:rsidRPr="006D2C08">
              <w:rPr>
                <w:vertAlign w:val="superscript"/>
                <w:rtl/>
                <w:lang w:bidi="fa-IR"/>
              </w:rPr>
              <w:footnoteReference w:id="4"/>
            </w:r>
            <w:r w:rsidRPr="006D2C08">
              <w:rPr>
                <w:rFonts w:eastAsia="MS Mincho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فرایندی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دوره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گذشته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به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عنوان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فرایند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دانشگاهی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کشوری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شناسایی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و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مورد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تقدیر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قرار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گرفته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طرح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صرفا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ماهیت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نظریه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پردازی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پژوهش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6D2C08">
              <w:rPr>
                <w:rFonts w:eastAsia="MS Mincho" w:cs="B Lotus"/>
                <w:rtl/>
                <w:lang w:bidi="fa-IR"/>
              </w:rPr>
              <w:softHyphen/>
            </w:r>
            <w:r w:rsidRPr="006D2C08">
              <w:rPr>
                <w:rFonts w:eastAsia="MS Mincho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فرایندهایی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 از نظر تواتر و مدت اجرا</w:t>
            </w:r>
            <w:r w:rsidRPr="006D2C08">
              <w:rPr>
                <w:rFonts w:eastAsia="MS Mincho" w:cs="B Lotus"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یکی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از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شرایط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زیر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را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</w:t>
            </w:r>
            <w:r w:rsidRPr="006D2C08">
              <w:rPr>
                <w:rFonts w:eastAsia="MS Mincho" w:cs="B Lotus"/>
                <w:rtl/>
                <w:lang w:bidi="fa-IR"/>
              </w:rPr>
              <w:t>: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در مورد فرایندهایی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اجرای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مستمر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مدت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اجرای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کمتر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از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شش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ماه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در مورد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فرایندهایی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اجرای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مکرر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حداقل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دو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بار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انجام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rPr>
                <w:rFonts w:eastAsia="MS Mincho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6D2C08" w:rsidRPr="006D2C08" w:rsidRDefault="006D2C08" w:rsidP="006D2C08">
            <w:pPr>
              <w:bidi/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6D2C08" w:rsidRPr="006D2C08" w:rsidRDefault="006D2C08" w:rsidP="006D2C08">
            <w:pPr>
              <w:bidi/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lang w:bidi="fa-IR"/>
              </w:rPr>
            </w:pPr>
            <w:r w:rsidRPr="006D2C08">
              <w:rPr>
                <w:rFonts w:eastAsia="MS Mincho" w:cs="B Lotus" w:hint="cs"/>
                <w:rtl/>
                <w:lang w:bidi="fa-IR"/>
              </w:rPr>
              <w:t>در مورد فرایندهایی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که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ماهیتا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اجرای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یک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باره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ولی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تأثیر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مستمر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دارند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مانند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برنامه</w:t>
            </w:r>
            <w:r w:rsidRPr="006D2C08">
              <w:rPr>
                <w:rFonts w:eastAsia="MS Mincho" w:cs="B Lotus" w:hint="cs"/>
                <w:rtl/>
                <w:lang w:bidi="fa-IR"/>
              </w:rPr>
              <w:softHyphen/>
              <w:t>های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آموزشی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یا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سندهای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سیاست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گذاری،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مصوب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مرجع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ذی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صلاح</w:t>
            </w:r>
            <w:r w:rsidRPr="006D2C08">
              <w:rPr>
                <w:rFonts w:eastAsia="MS Mincho" w:cs="B Lotus"/>
                <w:rtl/>
                <w:lang w:bidi="fa-IR"/>
              </w:rPr>
              <w:t xml:space="preserve"> </w:t>
            </w:r>
            <w:r w:rsidRPr="006D2C08">
              <w:rPr>
                <w:rFonts w:eastAsia="MS Mincho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6D2C08" w:rsidRPr="006D2C08" w:rsidRDefault="006D2C08" w:rsidP="006D2C08">
            <w:pPr>
              <w:bidi/>
              <w:spacing w:before="240"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B Lotus"/>
                <w:rtl/>
                <w:lang w:bidi="fa-IR"/>
              </w:rPr>
            </w:pP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6D2C08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D2C08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:rsidR="006D2C08" w:rsidRPr="006D2C08" w:rsidRDefault="006D2C08" w:rsidP="006D2C08">
      <w:pPr>
        <w:bidi/>
        <w:spacing w:after="200" w:line="276" w:lineRule="auto"/>
        <w:jc w:val="center"/>
        <w:rPr>
          <w:rFonts w:ascii="TimesNewRoman,Italic" w:eastAsia="Calibri" w:hAnsi="TimesNewRoman,Italic" w:cs="B Titr"/>
          <w:sz w:val="8"/>
          <w:szCs w:val="2"/>
          <w:rtl/>
        </w:rPr>
      </w:pPr>
    </w:p>
    <w:p w:rsidR="006D2C08" w:rsidRPr="006D2C08" w:rsidRDefault="006D2C08" w:rsidP="006D2C08">
      <w:pPr>
        <w:tabs>
          <w:tab w:val="right" w:pos="441"/>
        </w:tabs>
        <w:bidi/>
        <w:spacing w:after="200" w:line="240" w:lineRule="auto"/>
        <w:ind w:right="-396"/>
        <w:rPr>
          <w:rFonts w:ascii="TimesNewRoman,Italic" w:eastAsia="Calibri" w:hAnsi="TimesNewRoman,Italic" w:cs="B Titr"/>
          <w:sz w:val="26"/>
          <w:szCs w:val="24"/>
        </w:rPr>
      </w:pPr>
    </w:p>
    <w:p w:rsidR="006D2C08" w:rsidRPr="006D2C08" w:rsidRDefault="006D2C08" w:rsidP="006D2C08">
      <w:pPr>
        <w:tabs>
          <w:tab w:val="right" w:pos="441"/>
        </w:tabs>
        <w:bidi/>
        <w:spacing w:after="200" w:line="240" w:lineRule="auto"/>
        <w:ind w:right="-396"/>
        <w:rPr>
          <w:rFonts w:ascii="TimesNewRoman,Italic" w:eastAsia="Calibri" w:hAnsi="TimesNewRoman,Italic" w:cs="B Titr"/>
          <w:sz w:val="26"/>
          <w:szCs w:val="24"/>
        </w:rPr>
      </w:pPr>
    </w:p>
    <w:p w:rsidR="006D2C08" w:rsidRPr="006D2C08" w:rsidRDefault="006D2C08" w:rsidP="006D2C08">
      <w:pPr>
        <w:numPr>
          <w:ilvl w:val="0"/>
          <w:numId w:val="3"/>
        </w:numPr>
        <w:tabs>
          <w:tab w:val="right" w:pos="441"/>
        </w:tabs>
        <w:bidi/>
        <w:spacing w:after="200" w:line="240" w:lineRule="auto"/>
        <w:ind w:left="157" w:right="-396" w:hanging="142"/>
        <w:contextualSpacing/>
        <w:rPr>
          <w:rFonts w:ascii="TimesNewRoman,Italic" w:eastAsia="Calibri" w:hAnsi="TimesNewRoman,Italic" w:cs="B Titr"/>
          <w:sz w:val="26"/>
          <w:szCs w:val="24"/>
          <w:rtl/>
        </w:rPr>
      </w:pPr>
      <w:r w:rsidRPr="006D2C08">
        <w:rPr>
          <w:rFonts w:ascii="TimesNewRoman,Italic" w:eastAsia="Calibri" w:hAnsi="TimesNewRoman,Italic" w:cs="B Titr" w:hint="cs"/>
          <w:sz w:val="26"/>
          <w:szCs w:val="24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6D2C08" w:rsidRPr="006D2C08" w:rsidRDefault="006D2C08" w:rsidP="006D2C08">
      <w:pPr>
        <w:bidi/>
        <w:spacing w:after="200" w:line="276" w:lineRule="auto"/>
        <w:ind w:left="91"/>
        <w:contextualSpacing/>
        <w:rPr>
          <w:rFonts w:ascii="TimesNewRoman,Italic" w:eastAsia="Calibri" w:hAnsi="TimesNewRoman,Italic" w:cs="B Lotus"/>
          <w:sz w:val="26"/>
          <w:szCs w:val="24"/>
        </w:rPr>
      </w:pPr>
      <w:r w:rsidRPr="006D2C08">
        <w:rPr>
          <w:rFonts w:ascii="TimesNewRoman,Italic" w:eastAsia="Calibri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6D2C08">
        <w:rPr>
          <w:rFonts w:ascii="TimesNewRoman,Italic" w:eastAsia="Calibri" w:hAnsi="TimesNewRoman,Italic" w:cs="B Lotus" w:hint="cs"/>
          <w:b/>
          <w:bCs/>
          <w:sz w:val="26"/>
          <w:szCs w:val="24"/>
          <w:u w:val="single"/>
          <w:rtl/>
        </w:rPr>
        <w:t>"بلی"</w:t>
      </w:r>
      <w:r w:rsidRPr="006D2C08">
        <w:rPr>
          <w:rFonts w:ascii="TimesNewRoman,Italic" w:eastAsia="Calibri" w:hAnsi="TimesNewRoman,Italic" w:cs="B Lotus" w:hint="cs"/>
          <w:sz w:val="26"/>
          <w:szCs w:val="24"/>
          <w:rtl/>
        </w:rPr>
        <w:t xml:space="preserve"> باشد، می</w:t>
      </w:r>
      <w:r w:rsidRPr="006D2C08">
        <w:rPr>
          <w:rFonts w:ascii="TimesNewRoman,Italic" w:eastAsia="Calibri" w:hAnsi="TimesNewRoman,Italic" w:cs="B Lotus"/>
          <w:sz w:val="26"/>
          <w:szCs w:val="24"/>
          <w:rtl/>
        </w:rPr>
        <w:softHyphen/>
      </w:r>
      <w:r w:rsidRPr="006D2C08">
        <w:rPr>
          <w:rFonts w:ascii="TimesNewRoman,Italic" w:eastAsia="Calibri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6D2C08" w:rsidRPr="006D2C08" w:rsidTr="0025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6D2C08" w:rsidRPr="006D2C08" w:rsidRDefault="006D2C08" w:rsidP="006D2C08">
            <w:pPr>
              <w:bidi/>
              <w:spacing w:after="200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6857" w:type="dxa"/>
            <w:vAlign w:val="center"/>
          </w:tcPr>
          <w:p w:rsidR="006D2C08" w:rsidRPr="006D2C08" w:rsidRDefault="006D2C08" w:rsidP="006D2C08">
            <w:pPr>
              <w:bidi/>
              <w:spacing w:after="200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6D2C08" w:rsidRPr="006D2C08" w:rsidRDefault="006D2C08" w:rsidP="006D2C08">
            <w:pPr>
              <w:bidi/>
              <w:spacing w:after="200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6D2C08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6D2C08" w:rsidRPr="006D2C08" w:rsidTr="002542C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6D2C08" w:rsidRPr="006D2C08" w:rsidTr="002542C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6D2C08" w:rsidRPr="006D2C08" w:rsidTr="0025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6D2C08" w:rsidRPr="006D2C08" w:rsidTr="002542C7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6D2C08" w:rsidRPr="006D2C08" w:rsidRDefault="006D2C08" w:rsidP="006D2C08">
            <w:pPr>
              <w:bidi/>
              <w:spacing w:after="200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6D2C08" w:rsidRPr="006D2C08" w:rsidRDefault="006D2C08" w:rsidP="006D2C08">
            <w:pPr>
              <w:bidi/>
              <w:spacing w:after="20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6D2C08" w:rsidRPr="006D2C08" w:rsidRDefault="006D2C08" w:rsidP="006D2C08">
            <w:pPr>
              <w:bidi/>
              <w:spacing w:after="200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D2C08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6D2C0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6D2C08" w:rsidRPr="006D2C08" w:rsidRDefault="006D2C08" w:rsidP="006D2C08">
      <w:pPr>
        <w:bidi/>
        <w:spacing w:after="200" w:line="360" w:lineRule="auto"/>
        <w:rPr>
          <w:rFonts w:ascii="Calibri" w:eastAsia="Calibri" w:hAnsi="Calibri" w:cs="Arial"/>
          <w:rtl/>
          <w:lang w:bidi="fa-IR"/>
        </w:rPr>
      </w:pPr>
    </w:p>
    <w:p w:rsidR="00FB5199" w:rsidRDefault="00FB5199"/>
    <w:sectPr w:rsidR="00FB519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EB" w:rsidRDefault="001D74EB" w:rsidP="006D2C08">
      <w:pPr>
        <w:spacing w:after="0" w:line="240" w:lineRule="auto"/>
      </w:pPr>
      <w:r>
        <w:separator/>
      </w:r>
    </w:p>
  </w:endnote>
  <w:endnote w:type="continuationSeparator" w:id="0">
    <w:p w:rsidR="001D74EB" w:rsidRDefault="001D74EB" w:rsidP="006D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C08" w:rsidRPr="00557C3F" w:rsidRDefault="006D2C08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6D2C08" w:rsidRDefault="006D2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EB" w:rsidRDefault="001D74EB" w:rsidP="006D2C08">
      <w:pPr>
        <w:spacing w:after="0" w:line="240" w:lineRule="auto"/>
      </w:pPr>
      <w:r>
        <w:separator/>
      </w:r>
    </w:p>
  </w:footnote>
  <w:footnote w:type="continuationSeparator" w:id="0">
    <w:p w:rsidR="001D74EB" w:rsidRDefault="001D74EB" w:rsidP="006D2C08">
      <w:pPr>
        <w:spacing w:after="0" w:line="240" w:lineRule="auto"/>
      </w:pPr>
      <w:r>
        <w:continuationSeparator/>
      </w:r>
    </w:p>
  </w:footnote>
  <w:footnote w:id="1">
    <w:p w:rsidR="006D2C08" w:rsidRPr="008C233A" w:rsidRDefault="006D2C08" w:rsidP="006D2C08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D2C08" w:rsidRPr="006E4F99" w:rsidRDefault="006D2C08" w:rsidP="006D2C08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6D2C08" w:rsidRDefault="006D2C08" w:rsidP="006D2C0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>
        <w:rPr>
          <w:lang w:bidi="fa-IR"/>
        </w:rPr>
        <w:t xml:space="preserve">,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6D2C08" w:rsidRDefault="006D2C08" w:rsidP="006D2C0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4E"/>
    <w:rsid w:val="001D74EB"/>
    <w:rsid w:val="0026394E"/>
    <w:rsid w:val="006D2C08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F1C6-329E-4105-A145-DD77FDE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2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C08"/>
    <w:rPr>
      <w:sz w:val="20"/>
      <w:szCs w:val="20"/>
    </w:rPr>
  </w:style>
  <w:style w:type="table" w:styleId="TableGrid">
    <w:name w:val="Table Grid"/>
    <w:basedOn w:val="TableNormal"/>
    <w:uiPriority w:val="59"/>
    <w:rsid w:val="006D2C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6D2C08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6D2C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D2C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6D2C0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D2C0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مرکز مطالعات و توسعه آموزش پزشکی;دکتر لطیفی</dc:creator>
  <cp:keywords/>
  <dc:description/>
  <cp:lastModifiedBy>مرکز مطالعات و توسعه آموزش پزشکی</cp:lastModifiedBy>
  <cp:revision>2</cp:revision>
  <dcterms:created xsi:type="dcterms:W3CDTF">2024-12-03T09:58:00Z</dcterms:created>
  <dcterms:modified xsi:type="dcterms:W3CDTF">2024-12-03T09:58:00Z</dcterms:modified>
</cp:coreProperties>
</file>